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C75263" w:rsidRDefault="00C75263" w:rsidP="00C75263">
            <w:r w:rsidRPr="009269F2">
              <w:t>3.1.1 Determine the effect of scale factors (resulting in similar figures) on the perimeters and areas of two-dimensional shapes and the surface areas and volumes of three-dimensional solids.</w:t>
            </w:r>
          </w:p>
          <w:p w:rsidR="00C75263" w:rsidRDefault="00C75263" w:rsidP="00C75263">
            <w:r w:rsidRPr="009269F2">
              <w:t>3.3.8 Understand and describe in writing that measurement tools, measurements and estimates of measures are not precise and can affect the results of calculations.</w:t>
            </w:r>
          </w:p>
          <w:p w:rsidR="00C75263" w:rsidRDefault="00C75263" w:rsidP="00C75263">
            <w:r w:rsidRPr="009269F2">
              <w:t>3.1.2 Make and test conjectures about the angle and side relationships to determine that similar figures have congruent angles and corresponding sides proportional and congruent figures have congruent angles and sides.</w:t>
            </w:r>
          </w:p>
          <w:p w:rsidR="00C75263" w:rsidRDefault="00C75263" w:rsidP="00C75263">
            <w:r w:rsidRPr="009269F2">
              <w:t>3.2.5 Use a coordinate plane to make and test conjectures about changes in the coordinates of the vertices of polygons as a result of a transformation (translation and/or reflection) and describe the results in writing.</w:t>
            </w:r>
          </w:p>
          <w:p w:rsidR="00C75263" w:rsidRDefault="00C75263" w:rsidP="00C75263">
            <w:r w:rsidRPr="009269F2">
              <w:t>3.1.3 Construct and/or examine right triangles and make and test conjectures about the relationships of the angles and sides and develop the Pythagorean Theorem.</w:t>
            </w:r>
          </w:p>
          <w:p w:rsidR="00C75263" w:rsidRDefault="00C75263" w:rsidP="00C75263">
            <w:proofErr w:type="gramStart"/>
            <w:r w:rsidRPr="009269F2">
              <w:t>3.1.4  Apply</w:t>
            </w:r>
            <w:proofErr w:type="gramEnd"/>
            <w:r w:rsidRPr="009269F2">
              <w:t xml:space="preserve"> side and angle relationships in geometric figures to solves problems including the Pythagorean theorem and similar figures.</w:t>
            </w:r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C75263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 xml:space="preserve"> 8</w:t>
    </w:r>
    <w:r>
      <w:t xml:space="preserve">  -Unit</w:t>
    </w:r>
    <w:r w:rsidR="000C2D06">
      <w:t xml:space="preserve"> 2</w:t>
    </w:r>
    <w:r w:rsidR="00C75263">
      <w:t xml:space="preserve"> </w:t>
    </w:r>
    <w:r w:rsidR="00C75263">
      <w:t>--</w:t>
    </w:r>
    <w:r w:rsidR="00C75263" w:rsidRPr="007E559E">
      <w:rPr>
        <w:b/>
      </w:rPr>
      <w:t>Side and Angle Relationships</w:t>
    </w:r>
    <w:r w:rsidR="00C75263">
      <w:rPr>
        <w:b/>
      </w:rPr>
      <w:tab/>
    </w: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14243D"/>
    <w:rsid w:val="001A2BE5"/>
    <w:rsid w:val="001C43E8"/>
    <w:rsid w:val="002404F8"/>
    <w:rsid w:val="003E3A35"/>
    <w:rsid w:val="00462D22"/>
    <w:rsid w:val="004E20B8"/>
    <w:rsid w:val="006E4001"/>
    <w:rsid w:val="00712001"/>
    <w:rsid w:val="00777F9B"/>
    <w:rsid w:val="0079193C"/>
    <w:rsid w:val="00806A9C"/>
    <w:rsid w:val="0084071A"/>
    <w:rsid w:val="00903F83"/>
    <w:rsid w:val="009850E3"/>
    <w:rsid w:val="00AA39AC"/>
    <w:rsid w:val="00BE199E"/>
    <w:rsid w:val="00C75263"/>
    <w:rsid w:val="00D84DF0"/>
    <w:rsid w:val="00DD36B5"/>
    <w:rsid w:val="00FA46E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1092</Characters>
  <Application>Microsoft Macintosh Word</Application>
  <DocSecurity>0</DocSecurity>
  <Lines>9</Lines>
  <Paragraphs>2</Paragraphs>
  <ScaleCrop>false</ScaleCrop>
  <Company>Region 4 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2011-06-03T01:44:00Z</dcterms:created>
  <dcterms:modified xsi:type="dcterms:W3CDTF">2011-06-03T02:06:00Z</dcterms:modified>
</cp:coreProperties>
</file>